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2E7004" w14:textId="77777777" w:rsidR="00FE2F1C" w:rsidRDefault="00FE2F1C" w:rsidP="00FE2F1C">
      <w:pPr>
        <w:autoSpaceDE w:val="0"/>
        <w:autoSpaceDN w:val="0"/>
        <w:adjustRightInd w:val="0"/>
        <w:rPr>
          <w:rFonts w:ascii="Arial" w:hAnsi="Arial" w:cs="Arial"/>
          <w:b/>
          <w:bCs/>
          <w:color w:val="1B1B1B"/>
          <w:kern w:val="0"/>
          <w:sz w:val="28"/>
          <w:szCs w:val="28"/>
        </w:rPr>
      </w:pPr>
      <w:r w:rsidRPr="00FE2F1C">
        <w:rPr>
          <w:rFonts w:ascii="Arial" w:hAnsi="Arial" w:cs="Arial"/>
          <w:b/>
          <w:bCs/>
          <w:color w:val="1B1B1B"/>
          <w:kern w:val="0"/>
          <w:sz w:val="28"/>
          <w:szCs w:val="28"/>
        </w:rPr>
        <w:t>LE HARCÈLEMENT PSYCHOLOGIQUE</w:t>
      </w:r>
    </w:p>
    <w:p w14:paraId="3BF96B58" w14:textId="00697EB4" w:rsidR="00FE2F1C" w:rsidRPr="00FE2F1C" w:rsidRDefault="00FE2F1C" w:rsidP="00FE2F1C">
      <w:pPr>
        <w:autoSpaceDE w:val="0"/>
        <w:autoSpaceDN w:val="0"/>
        <w:adjustRightInd w:val="0"/>
        <w:rPr>
          <w:rFonts w:ascii="Arial" w:hAnsi="Arial" w:cs="Arial"/>
          <w:b/>
          <w:bCs/>
          <w:color w:val="1B1B1B"/>
          <w:kern w:val="0"/>
          <w:sz w:val="28"/>
          <w:szCs w:val="28"/>
        </w:rPr>
      </w:pPr>
      <w:r w:rsidRPr="00FE2F1C">
        <w:rPr>
          <w:rFonts w:ascii="Arial" w:hAnsi="Arial" w:cs="Arial"/>
          <w:b/>
          <w:bCs/>
          <w:color w:val="1B1B1B"/>
          <w:kern w:val="0"/>
          <w:sz w:val="28"/>
          <w:szCs w:val="28"/>
        </w:rPr>
        <w:t xml:space="preserve"> – SELON LA LOI SUR LES NORMES DU TRAVAIL (LNT) – CONSISTE EN UNE CONDUITE VEXATOIRE SE MANIFESTANT SOIT PAR DES COMPORTEMENTS, DES PAROLES, DES ACTES OU DES GESTES RÉPÉTÉS, QUI SONT HOSTILES OU NON DÉSIRÉS, LAQUELLE PORTE ATTEINTE À LA DIGNITÉ OU À L’INTÉGRITÉ PSYCHOLOGIQUE OU PHYSIQUE DU SALARIÉ ET QUI ENTRAÎNE, POUR CELUI-CI, UN MILIEU DE TRAVAIL NÉFASTE.</w:t>
      </w:r>
    </w:p>
    <w:p w14:paraId="6A97DE77" w14:textId="5F8DA56B" w:rsidR="00FE2F1C" w:rsidRPr="00FE2F1C" w:rsidRDefault="00FE2F1C" w:rsidP="00FE2F1C">
      <w:pPr>
        <w:autoSpaceDE w:val="0"/>
        <w:autoSpaceDN w:val="0"/>
        <w:adjustRightInd w:val="0"/>
        <w:spacing w:after="320"/>
        <w:rPr>
          <w:rFonts w:ascii="Arial" w:hAnsi="Arial" w:cs="Arial"/>
          <w:b/>
          <w:bCs/>
          <w:color w:val="1B1B1B"/>
          <w:kern w:val="0"/>
          <w:sz w:val="28"/>
          <w:szCs w:val="28"/>
        </w:rPr>
      </w:pPr>
      <w:r w:rsidRPr="00FE2F1C">
        <w:rPr>
          <w:rFonts w:ascii="Arial" w:hAnsi="Arial" w:cs="Arial"/>
          <w:b/>
          <w:bCs/>
          <w:color w:val="1B1B1B"/>
          <w:kern w:val="0"/>
          <w:sz w:val="28"/>
          <w:szCs w:val="28"/>
        </w:rPr>
        <w:t>UNE SEULE CONDUITE GRAVE PEUT AUSSI CONSTITUER DU HARCÈLEMENT PSYCHOLOGIQUE SI ELLE PORTE UNE TELLE ATTEINTE ET PRODUIT UN EFFET NOCIF CONTINU POUR LE SALARIÉ. (ARTICLE 81.18 LNT)</w:t>
      </w:r>
    </w:p>
    <w:p w14:paraId="04969AD0" w14:textId="77777777" w:rsidR="00FE2F1C" w:rsidRDefault="00FE2F1C" w:rsidP="00FE2F1C">
      <w:pPr>
        <w:autoSpaceDE w:val="0"/>
        <w:autoSpaceDN w:val="0"/>
        <w:adjustRightInd w:val="0"/>
        <w:rPr>
          <w:rFonts w:ascii="Arial" w:hAnsi="Arial" w:cs="Arial"/>
          <w:b/>
          <w:bCs/>
          <w:color w:val="1B1B1B"/>
          <w:kern w:val="0"/>
          <w:sz w:val="28"/>
          <w:szCs w:val="28"/>
        </w:rPr>
      </w:pPr>
    </w:p>
    <w:p w14:paraId="0092EF96" w14:textId="77777777" w:rsidR="00074778" w:rsidRDefault="00074778" w:rsidP="00FE2F1C">
      <w:pPr>
        <w:autoSpaceDE w:val="0"/>
        <w:autoSpaceDN w:val="0"/>
        <w:adjustRightInd w:val="0"/>
        <w:rPr>
          <w:rFonts w:ascii="Arial" w:hAnsi="Arial" w:cs="Arial"/>
          <w:b/>
          <w:bCs/>
          <w:color w:val="1B1B1B"/>
          <w:kern w:val="0"/>
          <w:sz w:val="28"/>
          <w:szCs w:val="28"/>
        </w:rPr>
      </w:pPr>
    </w:p>
    <w:p w14:paraId="5F3E70B7" w14:textId="133F5B01" w:rsidR="00FE2F1C" w:rsidRPr="00074778" w:rsidRDefault="00FE2F1C" w:rsidP="0007477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1B1B1B"/>
          <w:kern w:val="0"/>
          <w:sz w:val="32"/>
          <w:szCs w:val="32"/>
        </w:rPr>
      </w:pPr>
      <w:r w:rsidRPr="00074778">
        <w:rPr>
          <w:rFonts w:ascii="Arial" w:hAnsi="Arial" w:cs="Arial"/>
          <w:b/>
          <w:bCs/>
          <w:color w:val="1B1B1B"/>
          <w:kern w:val="0"/>
          <w:sz w:val="32"/>
          <w:szCs w:val="32"/>
        </w:rPr>
        <w:t>Comportements pouvant constituer du harcèlement psychologique</w:t>
      </w:r>
    </w:p>
    <w:p w14:paraId="7F16A804" w14:textId="77777777" w:rsidR="00FE2F1C" w:rsidRDefault="00FE2F1C" w:rsidP="00FE2F1C">
      <w:pPr>
        <w:autoSpaceDE w:val="0"/>
        <w:autoSpaceDN w:val="0"/>
        <w:adjustRightInd w:val="0"/>
        <w:spacing w:after="320"/>
        <w:rPr>
          <w:rFonts w:ascii="Arial" w:hAnsi="Arial" w:cs="Arial"/>
          <w:color w:val="1B1B1B"/>
          <w:kern w:val="0"/>
          <w:sz w:val="32"/>
          <w:szCs w:val="32"/>
        </w:rPr>
      </w:pPr>
    </w:p>
    <w:p w14:paraId="7977157D" w14:textId="5073069F" w:rsidR="00FE2F1C" w:rsidRPr="00FE2F1C" w:rsidRDefault="00FE2F1C" w:rsidP="00FE2F1C">
      <w:pPr>
        <w:autoSpaceDE w:val="0"/>
        <w:autoSpaceDN w:val="0"/>
        <w:adjustRightInd w:val="0"/>
        <w:spacing w:after="320"/>
        <w:rPr>
          <w:rFonts w:ascii="Arial" w:hAnsi="Arial" w:cs="Arial"/>
          <w:color w:val="1B1B1B"/>
          <w:kern w:val="0"/>
        </w:rPr>
      </w:pPr>
      <w:r w:rsidRPr="00FE2F1C">
        <w:rPr>
          <w:rFonts w:ascii="Arial" w:hAnsi="Arial" w:cs="Arial"/>
          <w:color w:val="1B1B1B"/>
          <w:kern w:val="0"/>
        </w:rPr>
        <w:t>Communication</w:t>
      </w:r>
      <w:r w:rsidRPr="00FE2F1C">
        <w:rPr>
          <w:rFonts w:ascii="Arial" w:hAnsi="Arial" w:cs="Arial"/>
          <w:color w:val="1B1B1B"/>
          <w:kern w:val="0"/>
        </w:rPr>
        <w:t> :</w:t>
      </w:r>
    </w:p>
    <w:p w14:paraId="688043A9" w14:textId="77777777" w:rsidR="00FE2F1C" w:rsidRPr="00FE2F1C" w:rsidRDefault="00FE2F1C" w:rsidP="00FE2F1C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Arial" w:hAnsi="Arial" w:cs="Arial"/>
          <w:color w:val="1B1B1B"/>
          <w:kern w:val="0"/>
        </w:rPr>
      </w:pPr>
      <w:r w:rsidRPr="00FE2F1C">
        <w:rPr>
          <w:rFonts w:ascii="Arial" w:hAnsi="Arial" w:cs="Arial"/>
          <w:color w:val="1B1B1B"/>
          <w:kern w:val="0"/>
        </w:rPr>
        <w:t>Empêcher la personne de s’exprimer</w:t>
      </w:r>
    </w:p>
    <w:p w14:paraId="1BB08FC6" w14:textId="77777777" w:rsidR="00FE2F1C" w:rsidRPr="00FE2F1C" w:rsidRDefault="00FE2F1C" w:rsidP="00FE2F1C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Arial" w:hAnsi="Arial" w:cs="Arial"/>
          <w:color w:val="1B1B1B"/>
          <w:kern w:val="0"/>
        </w:rPr>
      </w:pPr>
      <w:r w:rsidRPr="00FE2F1C">
        <w:rPr>
          <w:rFonts w:ascii="Arial" w:hAnsi="Arial" w:cs="Arial"/>
          <w:color w:val="1B1B1B"/>
          <w:kern w:val="0"/>
        </w:rPr>
        <w:t>Ne pas considérer les opinions de la personne</w:t>
      </w:r>
    </w:p>
    <w:p w14:paraId="5F886F8D" w14:textId="77777777" w:rsidR="00FE2F1C" w:rsidRPr="00FE2F1C" w:rsidRDefault="00FE2F1C" w:rsidP="00FE2F1C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Arial" w:hAnsi="Arial" w:cs="Arial"/>
          <w:color w:val="1B1B1B"/>
          <w:kern w:val="0"/>
        </w:rPr>
      </w:pPr>
      <w:r w:rsidRPr="00FE2F1C">
        <w:rPr>
          <w:rFonts w:ascii="Arial" w:hAnsi="Arial" w:cs="Arial"/>
          <w:color w:val="1B1B1B"/>
          <w:kern w:val="0"/>
        </w:rPr>
        <w:t>Interrompre constamment la personne</w:t>
      </w:r>
    </w:p>
    <w:p w14:paraId="102C5F26" w14:textId="77777777" w:rsidR="00FE2F1C" w:rsidRPr="00FE2F1C" w:rsidRDefault="00FE2F1C" w:rsidP="00FE2F1C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Arial" w:hAnsi="Arial" w:cs="Arial"/>
          <w:color w:val="1B1B1B"/>
          <w:kern w:val="0"/>
        </w:rPr>
      </w:pPr>
      <w:r w:rsidRPr="00FE2F1C">
        <w:rPr>
          <w:rFonts w:ascii="Arial" w:hAnsi="Arial" w:cs="Arial"/>
          <w:color w:val="1B1B1B"/>
          <w:kern w:val="0"/>
        </w:rPr>
        <w:t>Interdire à la personne de parler aux autres</w:t>
      </w:r>
    </w:p>
    <w:p w14:paraId="114AF000" w14:textId="77777777" w:rsidR="00FE2F1C" w:rsidRDefault="00FE2F1C" w:rsidP="00FE2F1C">
      <w:pPr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Arial" w:hAnsi="Arial" w:cs="Arial"/>
          <w:color w:val="1B1B1B"/>
          <w:kern w:val="0"/>
        </w:rPr>
      </w:pPr>
      <w:r w:rsidRPr="00FE2F1C">
        <w:rPr>
          <w:rFonts w:ascii="Arial" w:hAnsi="Arial" w:cs="Arial"/>
          <w:color w:val="1B1B1B"/>
          <w:kern w:val="0"/>
        </w:rPr>
        <w:t>Menacer la personne</w:t>
      </w:r>
    </w:p>
    <w:p w14:paraId="2798216E" w14:textId="77777777" w:rsidR="00FE2F1C" w:rsidRDefault="00FE2F1C" w:rsidP="00FE2F1C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Arial" w:hAnsi="Arial" w:cs="Arial"/>
          <w:color w:val="1B1B1B"/>
          <w:kern w:val="0"/>
        </w:rPr>
      </w:pPr>
    </w:p>
    <w:p w14:paraId="525215E6" w14:textId="77777777" w:rsidR="00FE2F1C" w:rsidRPr="00FE2F1C" w:rsidRDefault="00FE2F1C" w:rsidP="00FE2F1C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Arial" w:hAnsi="Arial" w:cs="Arial"/>
          <w:color w:val="1B1B1B"/>
          <w:kern w:val="0"/>
        </w:rPr>
      </w:pPr>
    </w:p>
    <w:p w14:paraId="02E5F683" w14:textId="2E45F236" w:rsidR="00FE2F1C" w:rsidRPr="00FE2F1C" w:rsidRDefault="00FE2F1C" w:rsidP="00FE2F1C">
      <w:pPr>
        <w:autoSpaceDE w:val="0"/>
        <w:autoSpaceDN w:val="0"/>
        <w:adjustRightInd w:val="0"/>
        <w:spacing w:after="320"/>
        <w:rPr>
          <w:rFonts w:ascii="Arial" w:hAnsi="Arial" w:cs="Arial"/>
          <w:color w:val="1B1B1B"/>
          <w:kern w:val="0"/>
        </w:rPr>
      </w:pPr>
      <w:r w:rsidRPr="00FE2F1C">
        <w:rPr>
          <w:rFonts w:ascii="Arial" w:hAnsi="Arial" w:cs="Arial"/>
          <w:color w:val="1B1B1B"/>
          <w:kern w:val="0"/>
        </w:rPr>
        <w:t>Isolement de la personne</w:t>
      </w:r>
      <w:r>
        <w:rPr>
          <w:rFonts w:ascii="Arial" w:hAnsi="Arial" w:cs="Arial"/>
          <w:color w:val="1B1B1B"/>
          <w:kern w:val="0"/>
        </w:rPr>
        <w:t> :</w:t>
      </w:r>
    </w:p>
    <w:p w14:paraId="4B2EB025" w14:textId="77777777" w:rsidR="00FE2F1C" w:rsidRPr="00FE2F1C" w:rsidRDefault="00FE2F1C" w:rsidP="00FE2F1C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Arial" w:hAnsi="Arial" w:cs="Arial"/>
          <w:color w:val="1B1B1B"/>
          <w:kern w:val="0"/>
        </w:rPr>
      </w:pPr>
      <w:r w:rsidRPr="00FE2F1C">
        <w:rPr>
          <w:rFonts w:ascii="Arial" w:hAnsi="Arial" w:cs="Arial"/>
          <w:color w:val="1B1B1B"/>
          <w:kern w:val="0"/>
        </w:rPr>
        <w:t>Nier sa présence</w:t>
      </w:r>
    </w:p>
    <w:p w14:paraId="592849E4" w14:textId="77777777" w:rsidR="00FE2F1C" w:rsidRPr="00FE2F1C" w:rsidRDefault="00FE2F1C" w:rsidP="00FE2F1C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Arial" w:hAnsi="Arial" w:cs="Arial"/>
          <w:color w:val="1B1B1B"/>
          <w:kern w:val="0"/>
        </w:rPr>
      </w:pPr>
      <w:r w:rsidRPr="00FE2F1C">
        <w:rPr>
          <w:rFonts w:ascii="Arial" w:hAnsi="Arial" w:cs="Arial"/>
          <w:color w:val="1B1B1B"/>
          <w:kern w:val="0"/>
        </w:rPr>
        <w:t>Ne plus lui parler</w:t>
      </w:r>
    </w:p>
    <w:p w14:paraId="79A7A77C" w14:textId="77777777" w:rsidR="00FE2F1C" w:rsidRPr="00FE2F1C" w:rsidRDefault="00FE2F1C" w:rsidP="00FE2F1C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Arial" w:hAnsi="Arial" w:cs="Arial"/>
          <w:color w:val="1B1B1B"/>
          <w:kern w:val="0"/>
        </w:rPr>
      </w:pPr>
      <w:r w:rsidRPr="00FE2F1C">
        <w:rPr>
          <w:rFonts w:ascii="Arial" w:hAnsi="Arial" w:cs="Arial"/>
          <w:color w:val="1B1B1B"/>
          <w:kern w:val="0"/>
        </w:rPr>
        <w:t>L’éloigner</w:t>
      </w:r>
    </w:p>
    <w:p w14:paraId="2FD14353" w14:textId="77777777" w:rsidR="00FE2F1C" w:rsidRDefault="00FE2F1C" w:rsidP="00FE2F1C">
      <w:pPr>
        <w:numPr>
          <w:ilvl w:val="0"/>
          <w:numId w:val="2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Arial" w:hAnsi="Arial" w:cs="Arial"/>
          <w:color w:val="1B1B1B"/>
          <w:kern w:val="0"/>
        </w:rPr>
      </w:pPr>
      <w:r w:rsidRPr="00FE2F1C">
        <w:rPr>
          <w:rFonts w:ascii="Arial" w:hAnsi="Arial" w:cs="Arial"/>
          <w:color w:val="1B1B1B"/>
          <w:kern w:val="0"/>
        </w:rPr>
        <w:t>Ne pas l’intégrer dans un groupe</w:t>
      </w:r>
    </w:p>
    <w:p w14:paraId="686B3CAE" w14:textId="77777777" w:rsidR="00FE2F1C" w:rsidRPr="00FE2F1C" w:rsidRDefault="00FE2F1C" w:rsidP="00FE2F1C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left="720"/>
        <w:rPr>
          <w:rFonts w:ascii="Arial" w:hAnsi="Arial" w:cs="Arial"/>
          <w:color w:val="1B1B1B"/>
          <w:kern w:val="0"/>
        </w:rPr>
      </w:pPr>
    </w:p>
    <w:p w14:paraId="35DF52E5" w14:textId="77777777" w:rsidR="00FE2F1C" w:rsidRDefault="00FE2F1C" w:rsidP="00FE2F1C">
      <w:pPr>
        <w:autoSpaceDE w:val="0"/>
        <w:autoSpaceDN w:val="0"/>
        <w:adjustRightInd w:val="0"/>
        <w:spacing w:after="320"/>
        <w:rPr>
          <w:rFonts w:ascii="Arial" w:hAnsi="Arial" w:cs="Arial"/>
          <w:color w:val="1B1B1B"/>
          <w:kern w:val="0"/>
        </w:rPr>
      </w:pPr>
    </w:p>
    <w:p w14:paraId="54CD4D14" w14:textId="77777777" w:rsidR="00FE2F1C" w:rsidRDefault="00FE2F1C" w:rsidP="00FE2F1C">
      <w:pPr>
        <w:autoSpaceDE w:val="0"/>
        <w:autoSpaceDN w:val="0"/>
        <w:adjustRightInd w:val="0"/>
        <w:spacing w:after="320"/>
        <w:rPr>
          <w:rFonts w:ascii="Arial" w:hAnsi="Arial" w:cs="Arial"/>
          <w:color w:val="1B1B1B"/>
          <w:kern w:val="0"/>
        </w:rPr>
      </w:pPr>
    </w:p>
    <w:p w14:paraId="655518FE" w14:textId="77777777" w:rsidR="00FE2F1C" w:rsidRDefault="00FE2F1C" w:rsidP="00FE2F1C">
      <w:pPr>
        <w:autoSpaceDE w:val="0"/>
        <w:autoSpaceDN w:val="0"/>
        <w:adjustRightInd w:val="0"/>
        <w:spacing w:after="320"/>
        <w:rPr>
          <w:rFonts w:ascii="Arial" w:hAnsi="Arial" w:cs="Arial"/>
          <w:color w:val="1B1B1B"/>
          <w:kern w:val="0"/>
        </w:rPr>
      </w:pPr>
    </w:p>
    <w:p w14:paraId="0A1083A0" w14:textId="6312DA7F" w:rsidR="00FE2F1C" w:rsidRPr="00FE2F1C" w:rsidRDefault="00FE2F1C" w:rsidP="00FE2F1C">
      <w:pPr>
        <w:autoSpaceDE w:val="0"/>
        <w:autoSpaceDN w:val="0"/>
        <w:adjustRightInd w:val="0"/>
        <w:spacing w:after="320"/>
        <w:rPr>
          <w:rFonts w:ascii="Arial" w:hAnsi="Arial" w:cs="Arial"/>
          <w:color w:val="1B1B1B"/>
          <w:kern w:val="0"/>
        </w:rPr>
      </w:pPr>
      <w:r w:rsidRPr="00FE2F1C">
        <w:rPr>
          <w:rFonts w:ascii="Arial" w:hAnsi="Arial" w:cs="Arial"/>
          <w:color w:val="1B1B1B"/>
          <w:kern w:val="0"/>
        </w:rPr>
        <w:t>Déconsidération de la personne</w:t>
      </w:r>
      <w:r>
        <w:rPr>
          <w:rFonts w:ascii="Arial" w:hAnsi="Arial" w:cs="Arial"/>
          <w:color w:val="1B1B1B"/>
          <w:kern w:val="0"/>
        </w:rPr>
        <w:t> :</w:t>
      </w:r>
    </w:p>
    <w:p w14:paraId="369634A4" w14:textId="77777777" w:rsidR="00FE2F1C" w:rsidRPr="00FE2F1C" w:rsidRDefault="00FE2F1C" w:rsidP="00FE2F1C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Arial" w:hAnsi="Arial" w:cs="Arial"/>
          <w:color w:val="1B1B1B"/>
          <w:kern w:val="0"/>
        </w:rPr>
      </w:pPr>
      <w:r w:rsidRPr="00FE2F1C">
        <w:rPr>
          <w:rFonts w:ascii="Arial" w:hAnsi="Arial" w:cs="Arial"/>
          <w:color w:val="1B1B1B"/>
          <w:kern w:val="0"/>
        </w:rPr>
        <w:t>Répandre des rumeurs à son sujet</w:t>
      </w:r>
    </w:p>
    <w:p w14:paraId="3B6E552A" w14:textId="77777777" w:rsidR="00FE2F1C" w:rsidRPr="00FE2F1C" w:rsidRDefault="00FE2F1C" w:rsidP="00FE2F1C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Arial" w:hAnsi="Arial" w:cs="Arial"/>
          <w:color w:val="1B1B1B"/>
          <w:kern w:val="0"/>
        </w:rPr>
      </w:pPr>
      <w:r w:rsidRPr="00FE2F1C">
        <w:rPr>
          <w:rFonts w:ascii="Arial" w:hAnsi="Arial" w:cs="Arial"/>
          <w:color w:val="1B1B1B"/>
          <w:kern w:val="0"/>
        </w:rPr>
        <w:t>La ridiculiser</w:t>
      </w:r>
    </w:p>
    <w:p w14:paraId="12C60114" w14:textId="77777777" w:rsidR="00FE2F1C" w:rsidRPr="00FE2F1C" w:rsidRDefault="00FE2F1C" w:rsidP="00FE2F1C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Arial" w:hAnsi="Arial" w:cs="Arial"/>
          <w:color w:val="1B1B1B"/>
          <w:kern w:val="0"/>
        </w:rPr>
      </w:pPr>
      <w:r w:rsidRPr="00FE2F1C">
        <w:rPr>
          <w:rFonts w:ascii="Arial" w:hAnsi="Arial" w:cs="Arial"/>
          <w:color w:val="1B1B1B"/>
          <w:kern w:val="0"/>
        </w:rPr>
        <w:t>L’humilier</w:t>
      </w:r>
    </w:p>
    <w:p w14:paraId="5124276B" w14:textId="77777777" w:rsidR="00FE2F1C" w:rsidRPr="00FE2F1C" w:rsidRDefault="00FE2F1C" w:rsidP="00FE2F1C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Arial" w:hAnsi="Arial" w:cs="Arial"/>
          <w:color w:val="1B1B1B"/>
          <w:kern w:val="0"/>
        </w:rPr>
      </w:pPr>
      <w:r w:rsidRPr="00FE2F1C">
        <w:rPr>
          <w:rFonts w:ascii="Arial" w:hAnsi="Arial" w:cs="Arial"/>
          <w:color w:val="1B1B1B"/>
          <w:kern w:val="0"/>
        </w:rPr>
        <w:t>L’injurier</w:t>
      </w:r>
    </w:p>
    <w:p w14:paraId="730914D3" w14:textId="77777777" w:rsidR="00FE2F1C" w:rsidRPr="00FE2F1C" w:rsidRDefault="00FE2F1C" w:rsidP="00FE2F1C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Arial" w:hAnsi="Arial" w:cs="Arial"/>
          <w:color w:val="1B1B1B"/>
          <w:kern w:val="0"/>
        </w:rPr>
      </w:pPr>
      <w:r w:rsidRPr="00FE2F1C">
        <w:rPr>
          <w:rFonts w:ascii="Arial" w:hAnsi="Arial" w:cs="Arial"/>
          <w:color w:val="1B1B1B"/>
          <w:kern w:val="0"/>
        </w:rPr>
        <w:t>La harceler sexuellement</w:t>
      </w:r>
    </w:p>
    <w:p w14:paraId="3E70E481" w14:textId="77777777" w:rsidR="00FE2F1C" w:rsidRPr="00FE2F1C" w:rsidRDefault="00FE2F1C" w:rsidP="00FE2F1C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Arial" w:hAnsi="Arial" w:cs="Arial"/>
          <w:color w:val="1B1B1B"/>
          <w:kern w:val="0"/>
        </w:rPr>
      </w:pPr>
      <w:r w:rsidRPr="00FE2F1C">
        <w:rPr>
          <w:rFonts w:ascii="Arial" w:hAnsi="Arial" w:cs="Arial"/>
          <w:color w:val="1B1B1B"/>
          <w:kern w:val="0"/>
        </w:rPr>
        <w:t>Médire d’elle</w:t>
      </w:r>
    </w:p>
    <w:p w14:paraId="0BFAFA77" w14:textId="77777777" w:rsidR="00FE2F1C" w:rsidRPr="00FE2F1C" w:rsidRDefault="00FE2F1C" w:rsidP="00FE2F1C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Arial" w:hAnsi="Arial" w:cs="Arial"/>
          <w:color w:val="1B1B1B"/>
          <w:kern w:val="0"/>
        </w:rPr>
      </w:pPr>
      <w:r w:rsidRPr="00FE2F1C">
        <w:rPr>
          <w:rFonts w:ascii="Arial" w:hAnsi="Arial" w:cs="Arial"/>
          <w:color w:val="1B1B1B"/>
          <w:kern w:val="0"/>
        </w:rPr>
        <w:t>Prétendre qu’elle a des problèmes mentaux</w:t>
      </w:r>
    </w:p>
    <w:p w14:paraId="3667534A" w14:textId="77777777" w:rsidR="00FE2F1C" w:rsidRPr="00FE2F1C" w:rsidRDefault="00FE2F1C" w:rsidP="00FE2F1C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Arial" w:hAnsi="Arial" w:cs="Arial"/>
          <w:color w:val="1B1B1B"/>
          <w:kern w:val="0"/>
        </w:rPr>
      </w:pPr>
      <w:r w:rsidRPr="00FE2F1C">
        <w:rPr>
          <w:rFonts w:ascii="Arial" w:hAnsi="Arial" w:cs="Arial"/>
          <w:color w:val="1B1B1B"/>
          <w:kern w:val="0"/>
        </w:rPr>
        <w:t>Lui imposer un travail humiliant</w:t>
      </w:r>
    </w:p>
    <w:p w14:paraId="34F3103B" w14:textId="77777777" w:rsidR="00FE2F1C" w:rsidRPr="00FE2F1C" w:rsidRDefault="00FE2F1C" w:rsidP="00FE2F1C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Arial" w:hAnsi="Arial" w:cs="Arial"/>
          <w:color w:val="1B1B1B"/>
          <w:kern w:val="0"/>
        </w:rPr>
      </w:pPr>
      <w:r w:rsidRPr="00FE2F1C">
        <w:rPr>
          <w:rFonts w:ascii="Arial" w:hAnsi="Arial" w:cs="Arial"/>
          <w:color w:val="1B1B1B"/>
          <w:kern w:val="0"/>
        </w:rPr>
        <w:t>La dénigrer devant les autres</w:t>
      </w:r>
    </w:p>
    <w:p w14:paraId="6BC272CF" w14:textId="601D2734" w:rsidR="00FE2F1C" w:rsidRPr="00FE2F1C" w:rsidRDefault="00FE2F1C" w:rsidP="00FE2F1C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Arial" w:hAnsi="Arial" w:cs="Arial"/>
          <w:color w:val="1B1B1B"/>
          <w:kern w:val="0"/>
        </w:rPr>
      </w:pPr>
      <w:r w:rsidRPr="00FE2F1C">
        <w:rPr>
          <w:rFonts w:ascii="Arial" w:hAnsi="Arial" w:cs="Arial"/>
          <w:color w:val="1B1B1B"/>
          <w:kern w:val="0"/>
        </w:rPr>
        <w:t>La déstabiliser : se moquer de ses goûts, de ses choix politiques, de ses</w:t>
      </w:r>
      <w:r>
        <w:rPr>
          <w:rFonts w:ascii="Arial" w:hAnsi="Arial" w:cs="Arial"/>
          <w:color w:val="1B1B1B"/>
          <w:kern w:val="0"/>
        </w:rPr>
        <w:t xml:space="preserve"> </w:t>
      </w:r>
      <w:r w:rsidRPr="00FE2F1C">
        <w:rPr>
          <w:rFonts w:ascii="Arial" w:hAnsi="Arial" w:cs="Arial"/>
          <w:color w:val="1B1B1B"/>
          <w:kern w:val="0"/>
        </w:rPr>
        <w:t>convictions</w:t>
      </w:r>
    </w:p>
    <w:p w14:paraId="1DBB6510" w14:textId="77777777" w:rsidR="00FE2F1C" w:rsidRDefault="00FE2F1C" w:rsidP="00FE2F1C">
      <w:pPr>
        <w:numPr>
          <w:ilvl w:val="0"/>
          <w:numId w:val="3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Arial" w:hAnsi="Arial" w:cs="Arial"/>
          <w:color w:val="1B1B1B"/>
          <w:kern w:val="0"/>
        </w:rPr>
      </w:pPr>
      <w:r w:rsidRPr="00FE2F1C">
        <w:rPr>
          <w:rFonts w:ascii="Arial" w:hAnsi="Arial" w:cs="Arial"/>
          <w:color w:val="1B1B1B"/>
          <w:kern w:val="0"/>
        </w:rPr>
        <w:t>Faire des allusions désobligeantes à son sujet</w:t>
      </w:r>
    </w:p>
    <w:p w14:paraId="17C60993" w14:textId="77777777" w:rsidR="00FE2F1C" w:rsidRDefault="00FE2F1C" w:rsidP="00FE2F1C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Arial" w:hAnsi="Arial" w:cs="Arial"/>
          <w:color w:val="1B1B1B"/>
          <w:kern w:val="0"/>
        </w:rPr>
      </w:pPr>
    </w:p>
    <w:p w14:paraId="3547E3E0" w14:textId="77777777" w:rsidR="00FE2F1C" w:rsidRPr="00FE2F1C" w:rsidRDefault="00FE2F1C" w:rsidP="00FE2F1C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Arial" w:hAnsi="Arial" w:cs="Arial"/>
          <w:color w:val="1B1B1B"/>
          <w:kern w:val="0"/>
        </w:rPr>
      </w:pPr>
    </w:p>
    <w:p w14:paraId="3920E603" w14:textId="19BE4F37" w:rsidR="00FE2F1C" w:rsidRPr="00074778" w:rsidRDefault="00FE2F1C" w:rsidP="00FE2F1C">
      <w:pPr>
        <w:autoSpaceDE w:val="0"/>
        <w:autoSpaceDN w:val="0"/>
        <w:adjustRightInd w:val="0"/>
        <w:spacing w:after="320"/>
        <w:rPr>
          <w:rFonts w:ascii="Arial" w:hAnsi="Arial" w:cs="Arial"/>
          <w:color w:val="1B1B1B"/>
          <w:kern w:val="0"/>
        </w:rPr>
      </w:pPr>
      <w:r w:rsidRPr="00074778">
        <w:rPr>
          <w:rFonts w:ascii="Arial" w:hAnsi="Arial" w:cs="Arial"/>
          <w:color w:val="1B1B1B"/>
          <w:kern w:val="0"/>
        </w:rPr>
        <w:t>Discréditer le travail de la personne</w:t>
      </w:r>
      <w:r w:rsidR="00074778">
        <w:rPr>
          <w:rFonts w:ascii="Arial" w:hAnsi="Arial" w:cs="Arial"/>
          <w:color w:val="1B1B1B"/>
          <w:kern w:val="0"/>
        </w:rPr>
        <w:t> :</w:t>
      </w:r>
    </w:p>
    <w:p w14:paraId="3E24DAB4" w14:textId="77777777" w:rsidR="00FE2F1C" w:rsidRPr="00074778" w:rsidRDefault="00FE2F1C" w:rsidP="00FE2F1C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Arial" w:hAnsi="Arial" w:cs="Arial"/>
          <w:color w:val="1B1B1B"/>
          <w:kern w:val="0"/>
        </w:rPr>
      </w:pPr>
      <w:r w:rsidRPr="00074778">
        <w:rPr>
          <w:rFonts w:ascii="Arial" w:hAnsi="Arial" w:cs="Arial"/>
          <w:color w:val="1B1B1B"/>
          <w:kern w:val="0"/>
        </w:rPr>
        <w:t>Ne plus lui donner des tâches à réaliser</w:t>
      </w:r>
    </w:p>
    <w:p w14:paraId="26E70E86" w14:textId="77777777" w:rsidR="00FE2F1C" w:rsidRPr="00074778" w:rsidRDefault="00FE2F1C" w:rsidP="00FE2F1C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Arial" w:hAnsi="Arial" w:cs="Arial"/>
          <w:color w:val="1B1B1B"/>
          <w:kern w:val="0"/>
        </w:rPr>
      </w:pPr>
      <w:r w:rsidRPr="00074778">
        <w:rPr>
          <w:rFonts w:ascii="Arial" w:hAnsi="Arial" w:cs="Arial"/>
          <w:color w:val="1B1B1B"/>
          <w:kern w:val="0"/>
        </w:rPr>
        <w:t>Simuler des fautes professionnelles</w:t>
      </w:r>
    </w:p>
    <w:p w14:paraId="0924EA13" w14:textId="77777777" w:rsidR="00FE2F1C" w:rsidRPr="00074778" w:rsidRDefault="00FE2F1C" w:rsidP="00FE2F1C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Arial" w:hAnsi="Arial" w:cs="Arial"/>
          <w:color w:val="1B1B1B"/>
          <w:kern w:val="0"/>
        </w:rPr>
      </w:pPr>
      <w:r w:rsidRPr="00074778">
        <w:rPr>
          <w:rFonts w:ascii="Arial" w:hAnsi="Arial" w:cs="Arial"/>
          <w:color w:val="1B1B1B"/>
          <w:kern w:val="0"/>
        </w:rPr>
        <w:t>Lui donner des tâches pour lesquelles elle n’a pas les ressources ou les compétences</w:t>
      </w:r>
    </w:p>
    <w:p w14:paraId="683481A3" w14:textId="77777777" w:rsidR="00FE2F1C" w:rsidRPr="00074778" w:rsidRDefault="00FE2F1C" w:rsidP="00FE2F1C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Arial" w:hAnsi="Arial" w:cs="Arial"/>
          <w:color w:val="1B1B1B"/>
          <w:kern w:val="0"/>
        </w:rPr>
      </w:pPr>
      <w:r w:rsidRPr="00074778">
        <w:rPr>
          <w:rFonts w:ascii="Arial" w:hAnsi="Arial" w:cs="Arial"/>
          <w:color w:val="1B1B1B"/>
          <w:kern w:val="0"/>
        </w:rPr>
        <w:t>Évaluer son travail de manière blessante ou inéquitable</w:t>
      </w:r>
    </w:p>
    <w:p w14:paraId="415E46E5" w14:textId="77777777" w:rsidR="00FE2F1C" w:rsidRPr="00074778" w:rsidRDefault="00FE2F1C" w:rsidP="00FE2F1C">
      <w:pPr>
        <w:numPr>
          <w:ilvl w:val="0"/>
          <w:numId w:val="4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Arial" w:hAnsi="Arial" w:cs="Arial"/>
          <w:color w:val="1B1B1B"/>
          <w:kern w:val="0"/>
        </w:rPr>
      </w:pPr>
      <w:r w:rsidRPr="00074778">
        <w:rPr>
          <w:rFonts w:ascii="Arial" w:hAnsi="Arial" w:cs="Arial"/>
          <w:color w:val="1B1B1B"/>
          <w:kern w:val="0"/>
        </w:rPr>
        <w:t>Lui donner des tâches en bas de ses compétences</w:t>
      </w:r>
    </w:p>
    <w:p w14:paraId="6F3E52D7" w14:textId="77777777" w:rsidR="00074778" w:rsidRDefault="00074778" w:rsidP="00074778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Arial" w:hAnsi="Arial" w:cs="Arial"/>
          <w:color w:val="1B1B1B"/>
          <w:kern w:val="0"/>
          <w:sz w:val="32"/>
          <w:szCs w:val="32"/>
        </w:rPr>
      </w:pPr>
    </w:p>
    <w:p w14:paraId="3897DA9F" w14:textId="77777777" w:rsidR="00074778" w:rsidRPr="00FE2F1C" w:rsidRDefault="00074778" w:rsidP="00074778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Arial" w:hAnsi="Arial" w:cs="Arial"/>
          <w:color w:val="1B1B1B"/>
          <w:kern w:val="0"/>
          <w:sz w:val="32"/>
          <w:szCs w:val="32"/>
        </w:rPr>
      </w:pPr>
    </w:p>
    <w:p w14:paraId="58D2A29F" w14:textId="34F1B65D" w:rsidR="00FE2F1C" w:rsidRPr="00074778" w:rsidRDefault="00FE2F1C" w:rsidP="00074778">
      <w:pPr>
        <w:autoSpaceDE w:val="0"/>
        <w:autoSpaceDN w:val="0"/>
        <w:adjustRightInd w:val="0"/>
        <w:spacing w:after="320"/>
        <w:jc w:val="center"/>
        <w:rPr>
          <w:rFonts w:ascii="Arial" w:hAnsi="Arial" w:cs="Arial"/>
          <w:b/>
          <w:bCs/>
          <w:color w:val="1B1B1B"/>
          <w:kern w:val="0"/>
          <w:sz w:val="32"/>
          <w:szCs w:val="32"/>
        </w:rPr>
      </w:pPr>
      <w:r w:rsidRPr="00074778">
        <w:rPr>
          <w:rFonts w:ascii="Arial" w:hAnsi="Arial" w:cs="Arial"/>
          <w:b/>
          <w:bCs/>
          <w:color w:val="1B1B1B"/>
          <w:kern w:val="0"/>
          <w:sz w:val="32"/>
          <w:szCs w:val="32"/>
        </w:rPr>
        <w:t>Ce qui ne constitue pas du harcèlement psychologique</w:t>
      </w:r>
    </w:p>
    <w:p w14:paraId="23B58907" w14:textId="77777777" w:rsidR="00FE2F1C" w:rsidRPr="00074778" w:rsidRDefault="00FE2F1C" w:rsidP="00FE2F1C">
      <w:pPr>
        <w:autoSpaceDE w:val="0"/>
        <w:autoSpaceDN w:val="0"/>
        <w:adjustRightInd w:val="0"/>
        <w:spacing w:after="320"/>
        <w:rPr>
          <w:rFonts w:ascii="Arial" w:hAnsi="Arial" w:cs="Arial"/>
          <w:color w:val="1B1B1B"/>
          <w:kern w:val="0"/>
        </w:rPr>
      </w:pPr>
      <w:r w:rsidRPr="00074778">
        <w:rPr>
          <w:rFonts w:ascii="Arial" w:hAnsi="Arial" w:cs="Arial"/>
          <w:color w:val="1B1B1B"/>
          <w:kern w:val="0"/>
        </w:rPr>
        <w:t>1 – Exercice normal du droit de gérance : sans abus, sans discrimination.</w:t>
      </w:r>
    </w:p>
    <w:p w14:paraId="06568E2A" w14:textId="77777777" w:rsidR="00FE2F1C" w:rsidRPr="00074778" w:rsidRDefault="00FE2F1C" w:rsidP="00FE2F1C">
      <w:pPr>
        <w:autoSpaceDE w:val="0"/>
        <w:autoSpaceDN w:val="0"/>
        <w:adjustRightInd w:val="0"/>
        <w:spacing w:after="320"/>
        <w:rPr>
          <w:rFonts w:ascii="Arial" w:hAnsi="Arial" w:cs="Arial"/>
          <w:color w:val="1B1B1B"/>
          <w:kern w:val="0"/>
        </w:rPr>
      </w:pPr>
      <w:r w:rsidRPr="00074778">
        <w:rPr>
          <w:rFonts w:ascii="Arial" w:hAnsi="Arial" w:cs="Arial"/>
          <w:color w:val="1B1B1B"/>
          <w:kern w:val="0"/>
        </w:rPr>
        <w:t>2 – Les conflits entre personnes ne constituent pas du harcèlement, mais ils doivent être bien gérés et résolus.</w:t>
      </w:r>
    </w:p>
    <w:p w14:paraId="419892B6" w14:textId="77777777" w:rsidR="00FE2F1C" w:rsidRPr="00074778" w:rsidRDefault="00FE2F1C" w:rsidP="00FE2F1C">
      <w:pPr>
        <w:autoSpaceDE w:val="0"/>
        <w:autoSpaceDN w:val="0"/>
        <w:adjustRightInd w:val="0"/>
        <w:spacing w:after="320"/>
        <w:rPr>
          <w:rFonts w:ascii="Arial" w:hAnsi="Arial" w:cs="Arial"/>
          <w:color w:val="1B1B1B"/>
          <w:kern w:val="0"/>
        </w:rPr>
      </w:pPr>
      <w:r w:rsidRPr="00074778">
        <w:rPr>
          <w:rFonts w:ascii="Arial" w:hAnsi="Arial" w:cs="Arial"/>
          <w:color w:val="1B1B1B"/>
          <w:kern w:val="0"/>
        </w:rPr>
        <w:t>3 – Stress vécu au travail : il n’y a pas besoin d’être harcelé pour être stressé au travail. Mais certains facteurs de stress peuvent favoriser le harcèlement : surcharge de travail, changement organisationnel, favoritisme dans la gestion, compétition excessive, etc.</w:t>
      </w:r>
    </w:p>
    <w:p w14:paraId="15412577" w14:textId="77777777" w:rsidR="00FE2F1C" w:rsidRPr="00074778" w:rsidRDefault="00FE2F1C" w:rsidP="00FE2F1C">
      <w:pPr>
        <w:autoSpaceDE w:val="0"/>
        <w:autoSpaceDN w:val="0"/>
        <w:adjustRightInd w:val="0"/>
        <w:spacing w:after="320"/>
        <w:rPr>
          <w:rFonts w:ascii="Arial" w:hAnsi="Arial" w:cs="Arial"/>
          <w:color w:val="1B1B1B"/>
          <w:kern w:val="0"/>
        </w:rPr>
      </w:pPr>
      <w:r w:rsidRPr="00074778">
        <w:rPr>
          <w:rFonts w:ascii="Arial" w:hAnsi="Arial" w:cs="Arial"/>
          <w:color w:val="1B1B1B"/>
          <w:kern w:val="0"/>
        </w:rPr>
        <w:t>4 – Conditions de travail et contraintes professionnelles difficiles : ces conditions, lorsqu’elles sont justifiables et affectent tout le personnel de façon non arbitraire, ne constituent pas du harcèlement psychologique.</w:t>
      </w:r>
    </w:p>
    <w:p w14:paraId="7F46F56F" w14:textId="77777777" w:rsidR="00FE2F1C" w:rsidRPr="00074778" w:rsidRDefault="00FE2F1C" w:rsidP="00FE2F1C">
      <w:pPr>
        <w:autoSpaceDE w:val="0"/>
        <w:autoSpaceDN w:val="0"/>
        <w:adjustRightInd w:val="0"/>
        <w:spacing w:after="0"/>
        <w:rPr>
          <w:rFonts w:ascii="Arial" w:hAnsi="Arial" w:cs="Arial"/>
          <w:color w:val="1B1B1B"/>
          <w:kern w:val="0"/>
        </w:rPr>
      </w:pPr>
      <w:r w:rsidRPr="00074778">
        <w:rPr>
          <w:rFonts w:ascii="Arial" w:hAnsi="Arial" w:cs="Arial"/>
          <w:color w:val="1B1B1B"/>
          <w:kern w:val="0"/>
        </w:rPr>
        <w:lastRenderedPageBreak/>
        <w:t>Attention : Ces points ne constituent pas du harcèlement, mais peuvent être des éléments qui déclenchent des situations de harcèlement dans les cas d’abus.</w:t>
      </w:r>
    </w:p>
    <w:p w14:paraId="11E75C90" w14:textId="77777777" w:rsidR="00074778" w:rsidRDefault="00074778" w:rsidP="00FE2F1C">
      <w:pPr>
        <w:autoSpaceDE w:val="0"/>
        <w:autoSpaceDN w:val="0"/>
        <w:adjustRightInd w:val="0"/>
        <w:rPr>
          <w:rFonts w:ascii="Arial" w:hAnsi="Arial" w:cs="Arial"/>
          <w:color w:val="1B1B1B"/>
          <w:kern w:val="0"/>
        </w:rPr>
      </w:pPr>
    </w:p>
    <w:p w14:paraId="0EF59B79" w14:textId="77777777" w:rsidR="00074778" w:rsidRDefault="00074778" w:rsidP="00FE2F1C">
      <w:pPr>
        <w:autoSpaceDE w:val="0"/>
        <w:autoSpaceDN w:val="0"/>
        <w:adjustRightInd w:val="0"/>
        <w:rPr>
          <w:rFonts w:ascii="Arial" w:hAnsi="Arial" w:cs="Arial"/>
          <w:color w:val="1B1B1B"/>
          <w:kern w:val="0"/>
        </w:rPr>
      </w:pPr>
    </w:p>
    <w:p w14:paraId="60428DCC" w14:textId="73D6B549" w:rsidR="00FE2F1C" w:rsidRDefault="00FE2F1C" w:rsidP="0007477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1B1B1B"/>
          <w:kern w:val="0"/>
          <w:sz w:val="32"/>
          <w:szCs w:val="32"/>
        </w:rPr>
      </w:pPr>
      <w:r w:rsidRPr="00074778">
        <w:rPr>
          <w:rFonts w:ascii="Arial" w:hAnsi="Arial" w:cs="Arial"/>
          <w:b/>
          <w:bCs/>
          <w:color w:val="1B1B1B"/>
          <w:kern w:val="0"/>
          <w:sz w:val="32"/>
          <w:szCs w:val="32"/>
        </w:rPr>
        <w:t>Conséquences du harcèlement psychologique</w:t>
      </w:r>
    </w:p>
    <w:p w14:paraId="7A1876AA" w14:textId="77777777" w:rsidR="00074778" w:rsidRPr="00074778" w:rsidRDefault="00074778" w:rsidP="00074778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1B1B1B"/>
          <w:kern w:val="0"/>
          <w:sz w:val="32"/>
          <w:szCs w:val="32"/>
        </w:rPr>
      </w:pPr>
    </w:p>
    <w:p w14:paraId="7446A94B" w14:textId="2A5705FC" w:rsidR="00FE2F1C" w:rsidRPr="00074778" w:rsidRDefault="00FE2F1C" w:rsidP="00FE2F1C">
      <w:pPr>
        <w:autoSpaceDE w:val="0"/>
        <w:autoSpaceDN w:val="0"/>
        <w:adjustRightInd w:val="0"/>
        <w:spacing w:after="320"/>
        <w:rPr>
          <w:rFonts w:ascii="Arial" w:hAnsi="Arial" w:cs="Arial"/>
          <w:color w:val="1B1B1B"/>
          <w:kern w:val="0"/>
        </w:rPr>
      </w:pPr>
      <w:r w:rsidRPr="00074778">
        <w:rPr>
          <w:rFonts w:ascii="Arial" w:hAnsi="Arial" w:cs="Arial"/>
          <w:color w:val="1B1B1B"/>
          <w:kern w:val="0"/>
        </w:rPr>
        <w:t>Humaines</w:t>
      </w:r>
      <w:r w:rsidR="00074778">
        <w:rPr>
          <w:rFonts w:ascii="Arial" w:hAnsi="Arial" w:cs="Arial"/>
          <w:color w:val="1B1B1B"/>
          <w:kern w:val="0"/>
        </w:rPr>
        <w:t xml:space="preserve"> : </w:t>
      </w:r>
    </w:p>
    <w:p w14:paraId="55D98873" w14:textId="77777777" w:rsidR="00FE2F1C" w:rsidRPr="00074778" w:rsidRDefault="00FE2F1C" w:rsidP="00FE2F1C">
      <w:pPr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Arial" w:hAnsi="Arial" w:cs="Arial"/>
          <w:color w:val="1B1B1B"/>
          <w:kern w:val="0"/>
        </w:rPr>
      </w:pPr>
      <w:r w:rsidRPr="00074778">
        <w:rPr>
          <w:rFonts w:ascii="Arial" w:hAnsi="Arial" w:cs="Arial"/>
          <w:color w:val="1B1B1B"/>
          <w:kern w:val="0"/>
        </w:rPr>
        <w:t>Détérioration de la santé physique ou psychique (dépression, troubles d’adaptation, détresse psychologique élevée, syndrome de stress post-traumatique)</w:t>
      </w:r>
    </w:p>
    <w:p w14:paraId="15547454" w14:textId="77777777" w:rsidR="00FE2F1C" w:rsidRPr="00074778" w:rsidRDefault="00FE2F1C" w:rsidP="00FE2F1C">
      <w:pPr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Arial" w:hAnsi="Arial" w:cs="Arial"/>
          <w:color w:val="1B1B1B"/>
          <w:kern w:val="0"/>
        </w:rPr>
      </w:pPr>
      <w:r w:rsidRPr="00074778">
        <w:rPr>
          <w:rFonts w:ascii="Arial" w:hAnsi="Arial" w:cs="Arial"/>
          <w:color w:val="1B1B1B"/>
          <w:kern w:val="0"/>
        </w:rPr>
        <w:t>Difficultés professionnelles allant jusqu’à la perte d’emploi</w:t>
      </w:r>
    </w:p>
    <w:p w14:paraId="63FF781B" w14:textId="77777777" w:rsidR="00FE2F1C" w:rsidRPr="00074778" w:rsidRDefault="00FE2F1C" w:rsidP="00FE2F1C">
      <w:pPr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Arial" w:hAnsi="Arial" w:cs="Arial"/>
          <w:color w:val="1B1B1B"/>
          <w:kern w:val="0"/>
        </w:rPr>
      </w:pPr>
      <w:r w:rsidRPr="00074778">
        <w:rPr>
          <w:rFonts w:ascii="Arial" w:hAnsi="Arial" w:cs="Arial"/>
          <w:color w:val="1B1B1B"/>
          <w:kern w:val="0"/>
        </w:rPr>
        <w:t>Pertes financières</w:t>
      </w:r>
    </w:p>
    <w:p w14:paraId="5AAF897C" w14:textId="77777777" w:rsidR="00FE2F1C" w:rsidRPr="00074778" w:rsidRDefault="00FE2F1C" w:rsidP="00FE2F1C">
      <w:pPr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Arial" w:hAnsi="Arial" w:cs="Arial"/>
          <w:color w:val="1B1B1B"/>
          <w:kern w:val="0"/>
        </w:rPr>
      </w:pPr>
      <w:r w:rsidRPr="00074778">
        <w:rPr>
          <w:rFonts w:ascii="Arial" w:hAnsi="Arial" w:cs="Arial"/>
          <w:color w:val="1B1B1B"/>
          <w:kern w:val="0"/>
        </w:rPr>
        <w:t>Difficultés familiales ou conjugales</w:t>
      </w:r>
    </w:p>
    <w:p w14:paraId="1B3A468C" w14:textId="77777777" w:rsidR="00FE2F1C" w:rsidRDefault="00FE2F1C" w:rsidP="00FE2F1C">
      <w:pPr>
        <w:numPr>
          <w:ilvl w:val="0"/>
          <w:numId w:val="5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Arial" w:hAnsi="Arial" w:cs="Arial"/>
          <w:color w:val="1B1B1B"/>
          <w:kern w:val="0"/>
        </w:rPr>
      </w:pPr>
      <w:r w:rsidRPr="00074778">
        <w:rPr>
          <w:rFonts w:ascii="Arial" w:hAnsi="Arial" w:cs="Arial"/>
          <w:color w:val="1B1B1B"/>
          <w:kern w:val="0"/>
        </w:rPr>
        <w:t>Lésions professionnelles, invalidités et même suicides</w:t>
      </w:r>
    </w:p>
    <w:p w14:paraId="33754FD1" w14:textId="77777777" w:rsidR="00074778" w:rsidRDefault="00074778" w:rsidP="00074778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Arial" w:hAnsi="Arial" w:cs="Arial"/>
          <w:color w:val="1B1B1B"/>
          <w:kern w:val="0"/>
        </w:rPr>
      </w:pPr>
    </w:p>
    <w:p w14:paraId="7A1D2CDB" w14:textId="77777777" w:rsidR="00074778" w:rsidRPr="00074778" w:rsidRDefault="00074778" w:rsidP="00074778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Arial" w:hAnsi="Arial" w:cs="Arial"/>
          <w:color w:val="1B1B1B"/>
          <w:kern w:val="0"/>
        </w:rPr>
      </w:pPr>
    </w:p>
    <w:p w14:paraId="25B11CF0" w14:textId="07A87309" w:rsidR="00FE2F1C" w:rsidRPr="00074778" w:rsidRDefault="00FE2F1C" w:rsidP="00FE2F1C">
      <w:pPr>
        <w:autoSpaceDE w:val="0"/>
        <w:autoSpaceDN w:val="0"/>
        <w:adjustRightInd w:val="0"/>
        <w:spacing w:after="320"/>
        <w:rPr>
          <w:rFonts w:ascii="Arial" w:hAnsi="Arial" w:cs="Arial"/>
          <w:color w:val="1B1B1B"/>
          <w:kern w:val="0"/>
        </w:rPr>
      </w:pPr>
      <w:r w:rsidRPr="00074778">
        <w:rPr>
          <w:rFonts w:ascii="Arial" w:hAnsi="Arial" w:cs="Arial"/>
          <w:color w:val="1B1B1B"/>
          <w:kern w:val="0"/>
        </w:rPr>
        <w:t>Organisationnelles</w:t>
      </w:r>
      <w:r w:rsidR="00074778">
        <w:rPr>
          <w:rFonts w:ascii="Arial" w:hAnsi="Arial" w:cs="Arial"/>
          <w:color w:val="1B1B1B"/>
          <w:kern w:val="0"/>
        </w:rPr>
        <w:t> :</w:t>
      </w:r>
    </w:p>
    <w:p w14:paraId="16AFDFE2" w14:textId="77777777" w:rsidR="00FE2F1C" w:rsidRPr="00074778" w:rsidRDefault="00FE2F1C" w:rsidP="00FE2F1C">
      <w:pPr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Arial" w:hAnsi="Arial" w:cs="Arial"/>
          <w:color w:val="1B1B1B"/>
          <w:kern w:val="0"/>
        </w:rPr>
      </w:pPr>
      <w:r w:rsidRPr="00074778">
        <w:rPr>
          <w:rFonts w:ascii="Arial" w:hAnsi="Arial" w:cs="Arial"/>
          <w:color w:val="1B1B1B"/>
          <w:kern w:val="0"/>
        </w:rPr>
        <w:t>Perte de productivité</w:t>
      </w:r>
    </w:p>
    <w:p w14:paraId="742C9985" w14:textId="77777777" w:rsidR="00FE2F1C" w:rsidRPr="00074778" w:rsidRDefault="00FE2F1C" w:rsidP="00FE2F1C">
      <w:pPr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Arial" w:hAnsi="Arial" w:cs="Arial"/>
          <w:color w:val="1B1B1B"/>
          <w:kern w:val="0"/>
        </w:rPr>
      </w:pPr>
      <w:r w:rsidRPr="00074778">
        <w:rPr>
          <w:rFonts w:ascii="Arial" w:hAnsi="Arial" w:cs="Arial"/>
          <w:color w:val="1B1B1B"/>
          <w:kern w:val="0"/>
        </w:rPr>
        <w:t>Perte d’intérêt envers le travail</w:t>
      </w:r>
    </w:p>
    <w:p w14:paraId="6E0A7AE6" w14:textId="77777777" w:rsidR="00FE2F1C" w:rsidRPr="00074778" w:rsidRDefault="00FE2F1C" w:rsidP="00FE2F1C">
      <w:pPr>
        <w:numPr>
          <w:ilvl w:val="0"/>
          <w:numId w:val="6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Arial" w:hAnsi="Arial" w:cs="Arial"/>
          <w:color w:val="1B1B1B"/>
          <w:kern w:val="0"/>
        </w:rPr>
      </w:pPr>
      <w:r w:rsidRPr="00074778">
        <w:rPr>
          <w:rFonts w:ascii="Arial" w:hAnsi="Arial" w:cs="Arial"/>
          <w:color w:val="1B1B1B"/>
          <w:kern w:val="0"/>
        </w:rPr>
        <w:t>Diminution de la qualité du travail, augmentation des risques d’erreur</w:t>
      </w:r>
    </w:p>
    <w:p w14:paraId="349F1C41" w14:textId="77777777" w:rsidR="00074778" w:rsidRDefault="00074778" w:rsidP="00074778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Arial" w:hAnsi="Arial" w:cs="Arial"/>
          <w:color w:val="1B1B1B"/>
          <w:kern w:val="0"/>
          <w:sz w:val="32"/>
          <w:szCs w:val="32"/>
        </w:rPr>
      </w:pPr>
    </w:p>
    <w:p w14:paraId="78B7F1EC" w14:textId="77777777" w:rsidR="00074778" w:rsidRPr="00FE2F1C" w:rsidRDefault="00074778" w:rsidP="00074778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Arial" w:hAnsi="Arial" w:cs="Arial"/>
          <w:color w:val="1B1B1B"/>
          <w:kern w:val="0"/>
          <w:sz w:val="32"/>
          <w:szCs w:val="32"/>
        </w:rPr>
      </w:pPr>
    </w:p>
    <w:p w14:paraId="2319C5DD" w14:textId="77777777" w:rsidR="00FE2F1C" w:rsidRPr="00074778" w:rsidRDefault="00FE2F1C" w:rsidP="00FE2F1C">
      <w:pPr>
        <w:autoSpaceDE w:val="0"/>
        <w:autoSpaceDN w:val="0"/>
        <w:adjustRightInd w:val="0"/>
        <w:spacing w:after="320"/>
        <w:rPr>
          <w:rFonts w:ascii="Arial" w:hAnsi="Arial" w:cs="Arial"/>
          <w:color w:val="1B1B1B"/>
          <w:kern w:val="0"/>
        </w:rPr>
      </w:pPr>
      <w:r w:rsidRPr="00074778">
        <w:rPr>
          <w:rFonts w:ascii="Arial" w:hAnsi="Arial" w:cs="Arial"/>
          <w:color w:val="1B1B1B"/>
          <w:kern w:val="0"/>
        </w:rPr>
        <w:t>Si la situation perdure :</w:t>
      </w:r>
    </w:p>
    <w:p w14:paraId="2EC86FF3" w14:textId="77777777" w:rsidR="00FE2F1C" w:rsidRPr="00074778" w:rsidRDefault="00FE2F1C" w:rsidP="00FE2F1C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Arial" w:hAnsi="Arial" w:cs="Arial"/>
          <w:color w:val="1B1B1B"/>
          <w:kern w:val="0"/>
        </w:rPr>
      </w:pPr>
      <w:r w:rsidRPr="00074778">
        <w:rPr>
          <w:rFonts w:ascii="Arial" w:hAnsi="Arial" w:cs="Arial"/>
          <w:color w:val="1B1B1B"/>
          <w:kern w:val="0"/>
        </w:rPr>
        <w:t>Perte de confiance envers l’employeur</w:t>
      </w:r>
    </w:p>
    <w:p w14:paraId="5A7B8DC0" w14:textId="77777777" w:rsidR="00FE2F1C" w:rsidRPr="00074778" w:rsidRDefault="00FE2F1C" w:rsidP="00FE2F1C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Arial" w:hAnsi="Arial" w:cs="Arial"/>
          <w:color w:val="1B1B1B"/>
          <w:kern w:val="0"/>
        </w:rPr>
      </w:pPr>
      <w:r w:rsidRPr="00074778">
        <w:rPr>
          <w:rFonts w:ascii="Arial" w:hAnsi="Arial" w:cs="Arial"/>
          <w:color w:val="1B1B1B"/>
          <w:kern w:val="0"/>
        </w:rPr>
        <w:t>Dommages à la réputation de l’entreprise</w:t>
      </w:r>
    </w:p>
    <w:p w14:paraId="50F9DBBC" w14:textId="77777777" w:rsidR="00FE2F1C" w:rsidRPr="00074778" w:rsidRDefault="00FE2F1C" w:rsidP="00FE2F1C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Arial" w:hAnsi="Arial" w:cs="Arial"/>
          <w:color w:val="1B1B1B"/>
          <w:kern w:val="0"/>
        </w:rPr>
      </w:pPr>
      <w:r w:rsidRPr="00074778">
        <w:rPr>
          <w:rFonts w:ascii="Arial" w:hAnsi="Arial" w:cs="Arial"/>
          <w:color w:val="1B1B1B"/>
          <w:kern w:val="0"/>
        </w:rPr>
        <w:t>Augmentation de l’absentéisme, du taux de roulement du personnel</w:t>
      </w:r>
    </w:p>
    <w:p w14:paraId="1C6FA519" w14:textId="77777777" w:rsidR="00FE2F1C" w:rsidRPr="00074778" w:rsidRDefault="00FE2F1C" w:rsidP="00FE2F1C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Arial" w:hAnsi="Arial" w:cs="Arial"/>
          <w:color w:val="1B1B1B"/>
          <w:kern w:val="0"/>
        </w:rPr>
      </w:pPr>
      <w:r w:rsidRPr="00074778">
        <w:rPr>
          <w:rFonts w:ascii="Arial" w:hAnsi="Arial" w:cs="Arial"/>
          <w:color w:val="1B1B1B"/>
          <w:kern w:val="0"/>
        </w:rPr>
        <w:t>Augmentation de coûts légaux, du versement de compensation financière</w:t>
      </w:r>
    </w:p>
    <w:p w14:paraId="021D75D8" w14:textId="77777777" w:rsidR="00FE2F1C" w:rsidRDefault="00FE2F1C" w:rsidP="00FE2F1C">
      <w:pPr>
        <w:numPr>
          <w:ilvl w:val="0"/>
          <w:numId w:val="7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Arial" w:hAnsi="Arial" w:cs="Arial"/>
          <w:color w:val="1B1B1B"/>
          <w:kern w:val="0"/>
        </w:rPr>
      </w:pPr>
      <w:r w:rsidRPr="00074778">
        <w:rPr>
          <w:rFonts w:ascii="Arial" w:hAnsi="Arial" w:cs="Arial"/>
          <w:color w:val="1B1B1B"/>
          <w:kern w:val="0"/>
        </w:rPr>
        <w:t>Augmentation des primes d’assurance</w:t>
      </w:r>
    </w:p>
    <w:p w14:paraId="7123BAE3" w14:textId="77777777" w:rsidR="00074778" w:rsidRDefault="00074778" w:rsidP="00074778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Arial" w:hAnsi="Arial" w:cs="Arial"/>
          <w:color w:val="1B1B1B"/>
          <w:kern w:val="0"/>
        </w:rPr>
      </w:pPr>
    </w:p>
    <w:p w14:paraId="7217E585" w14:textId="77777777" w:rsidR="00074778" w:rsidRPr="00074778" w:rsidRDefault="00074778" w:rsidP="00074778">
      <w:pPr>
        <w:tabs>
          <w:tab w:val="left" w:pos="220"/>
          <w:tab w:val="left" w:pos="720"/>
        </w:tabs>
        <w:autoSpaceDE w:val="0"/>
        <w:autoSpaceDN w:val="0"/>
        <w:adjustRightInd w:val="0"/>
        <w:spacing w:after="0"/>
        <w:rPr>
          <w:rFonts w:ascii="Arial" w:hAnsi="Arial" w:cs="Arial"/>
          <w:color w:val="1B1B1B"/>
          <w:kern w:val="0"/>
        </w:rPr>
      </w:pPr>
    </w:p>
    <w:p w14:paraId="3F3E9711" w14:textId="2F225374" w:rsidR="00FE2F1C" w:rsidRPr="00074778" w:rsidRDefault="00FE2F1C" w:rsidP="00FE2F1C">
      <w:pPr>
        <w:autoSpaceDE w:val="0"/>
        <w:autoSpaceDN w:val="0"/>
        <w:adjustRightInd w:val="0"/>
        <w:spacing w:after="320"/>
        <w:rPr>
          <w:rFonts w:ascii="Arial" w:hAnsi="Arial" w:cs="Arial"/>
          <w:color w:val="1B1B1B"/>
          <w:kern w:val="0"/>
        </w:rPr>
      </w:pPr>
      <w:r w:rsidRPr="00074778">
        <w:rPr>
          <w:rFonts w:ascii="Arial" w:hAnsi="Arial" w:cs="Arial"/>
          <w:color w:val="1B1B1B"/>
          <w:kern w:val="0"/>
        </w:rPr>
        <w:t>Sociales</w:t>
      </w:r>
      <w:r w:rsidR="00074778">
        <w:rPr>
          <w:rFonts w:ascii="Arial" w:hAnsi="Arial" w:cs="Arial"/>
          <w:color w:val="1B1B1B"/>
          <w:kern w:val="0"/>
        </w:rPr>
        <w:t xml:space="preserve"> : </w:t>
      </w:r>
    </w:p>
    <w:p w14:paraId="5F363879" w14:textId="77777777" w:rsidR="00FE2F1C" w:rsidRPr="00074778" w:rsidRDefault="00FE2F1C" w:rsidP="00FE2F1C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Arial" w:hAnsi="Arial" w:cs="Arial"/>
          <w:color w:val="1B1B1B"/>
          <w:kern w:val="0"/>
        </w:rPr>
      </w:pPr>
      <w:r w:rsidRPr="00074778">
        <w:rPr>
          <w:rFonts w:ascii="Arial" w:hAnsi="Arial" w:cs="Arial"/>
          <w:color w:val="1B1B1B"/>
          <w:kern w:val="0"/>
        </w:rPr>
        <w:t>Répercussions de la perte de productivité</w:t>
      </w:r>
    </w:p>
    <w:p w14:paraId="3E216DDF" w14:textId="77777777" w:rsidR="00FE2F1C" w:rsidRPr="00074778" w:rsidRDefault="00FE2F1C" w:rsidP="00FE2F1C">
      <w:pPr>
        <w:numPr>
          <w:ilvl w:val="0"/>
          <w:numId w:val="8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0"/>
        <w:ind w:hanging="720"/>
        <w:rPr>
          <w:rFonts w:ascii="Arial" w:hAnsi="Arial" w:cs="Arial"/>
          <w:color w:val="1B1B1B"/>
          <w:kern w:val="0"/>
        </w:rPr>
      </w:pPr>
      <w:r w:rsidRPr="00074778">
        <w:rPr>
          <w:rFonts w:ascii="Arial" w:hAnsi="Arial" w:cs="Arial"/>
          <w:color w:val="1B1B1B"/>
          <w:kern w:val="0"/>
        </w:rPr>
        <w:t>Augmentation des coûts sociaux liés à la santé et aux médicaments, etc.</w:t>
      </w:r>
    </w:p>
    <w:p w14:paraId="2380DDC7" w14:textId="77777777" w:rsidR="00FE2F1C" w:rsidRPr="00FE2F1C" w:rsidRDefault="00FE2F1C" w:rsidP="00FE2F1C">
      <w:pPr>
        <w:autoSpaceDE w:val="0"/>
        <w:autoSpaceDN w:val="0"/>
        <w:adjustRightInd w:val="0"/>
        <w:rPr>
          <w:rFonts w:ascii="Arial" w:hAnsi="Arial" w:cs="Arial"/>
          <w:color w:val="1B1B1B"/>
          <w:kern w:val="0"/>
          <w:sz w:val="32"/>
          <w:szCs w:val="32"/>
        </w:rPr>
      </w:pPr>
    </w:p>
    <w:p w14:paraId="367ADC41" w14:textId="77777777" w:rsidR="00074778" w:rsidRDefault="00074778" w:rsidP="00FE2F1C">
      <w:pPr>
        <w:autoSpaceDE w:val="0"/>
        <w:autoSpaceDN w:val="0"/>
        <w:adjustRightInd w:val="0"/>
        <w:rPr>
          <w:rFonts w:ascii="Arial" w:hAnsi="Arial" w:cs="Arial"/>
          <w:color w:val="1B1B1B"/>
          <w:kern w:val="0"/>
          <w:sz w:val="32"/>
          <w:szCs w:val="32"/>
        </w:rPr>
      </w:pPr>
    </w:p>
    <w:p w14:paraId="6C354416" w14:textId="77777777" w:rsidR="00074778" w:rsidRDefault="00074778" w:rsidP="00FE2F1C">
      <w:pPr>
        <w:autoSpaceDE w:val="0"/>
        <w:autoSpaceDN w:val="0"/>
        <w:adjustRightInd w:val="0"/>
        <w:rPr>
          <w:rFonts w:ascii="Arial" w:hAnsi="Arial" w:cs="Arial"/>
          <w:color w:val="1B1B1B"/>
          <w:kern w:val="0"/>
          <w:sz w:val="32"/>
          <w:szCs w:val="32"/>
        </w:rPr>
      </w:pPr>
    </w:p>
    <w:p w14:paraId="332C4526" w14:textId="0CFFAB41" w:rsidR="00FE2F1C" w:rsidRPr="00FE2F1C" w:rsidRDefault="00FE2F1C" w:rsidP="00074778">
      <w:pPr>
        <w:autoSpaceDE w:val="0"/>
        <w:autoSpaceDN w:val="0"/>
        <w:adjustRightInd w:val="0"/>
        <w:rPr>
          <w:rFonts w:ascii="Arial" w:hAnsi="Arial" w:cs="Arial"/>
          <w:color w:val="1B1B1B"/>
          <w:kern w:val="0"/>
          <w:sz w:val="32"/>
          <w:szCs w:val="32"/>
        </w:rPr>
      </w:pPr>
      <w:r w:rsidRPr="00FE2F1C">
        <w:rPr>
          <w:rFonts w:ascii="Arial" w:hAnsi="Arial" w:cs="Arial"/>
          <w:color w:val="1B1B1B"/>
          <w:kern w:val="0"/>
          <w:sz w:val="32"/>
          <w:szCs w:val="32"/>
        </w:rPr>
        <w:lastRenderedPageBreak/>
        <w:t>Droits et obligations</w:t>
      </w:r>
      <w:r w:rsidR="00074778">
        <w:rPr>
          <w:rFonts w:ascii="Arial" w:hAnsi="Arial" w:cs="Arial"/>
          <w:color w:val="1B1B1B"/>
          <w:kern w:val="0"/>
          <w:sz w:val="32"/>
          <w:szCs w:val="32"/>
        </w:rPr>
        <w:t xml:space="preserve"> d</w:t>
      </w:r>
      <w:r w:rsidRPr="00FE2F1C">
        <w:rPr>
          <w:rFonts w:ascii="Arial" w:hAnsi="Arial" w:cs="Arial"/>
          <w:color w:val="1B1B1B"/>
          <w:kern w:val="0"/>
          <w:sz w:val="32"/>
          <w:szCs w:val="32"/>
        </w:rPr>
        <w:t>es salariées et salariés</w:t>
      </w:r>
    </w:p>
    <w:p w14:paraId="446590A8" w14:textId="77777777" w:rsidR="00FE2F1C" w:rsidRPr="00074778" w:rsidRDefault="00FE2F1C" w:rsidP="00FE2F1C">
      <w:pPr>
        <w:autoSpaceDE w:val="0"/>
        <w:autoSpaceDN w:val="0"/>
        <w:adjustRightInd w:val="0"/>
        <w:spacing w:after="320"/>
        <w:rPr>
          <w:rFonts w:ascii="Arial" w:hAnsi="Arial" w:cs="Arial"/>
          <w:color w:val="1B1B1B"/>
          <w:kern w:val="0"/>
        </w:rPr>
      </w:pPr>
      <w:r w:rsidRPr="00074778">
        <w:rPr>
          <w:rFonts w:ascii="Arial" w:hAnsi="Arial" w:cs="Arial"/>
          <w:color w:val="1B1B1B"/>
          <w:kern w:val="0"/>
        </w:rPr>
        <w:t>Tout salarié a droit à un milieu de travail exempt de harcèlement psychologique. (</w:t>
      </w:r>
      <w:proofErr w:type="gramStart"/>
      <w:r w:rsidRPr="00074778">
        <w:rPr>
          <w:rFonts w:ascii="Arial" w:hAnsi="Arial" w:cs="Arial"/>
          <w:color w:val="1B1B1B"/>
          <w:kern w:val="0"/>
        </w:rPr>
        <w:t>article</w:t>
      </w:r>
      <w:proofErr w:type="gramEnd"/>
      <w:r w:rsidRPr="00074778">
        <w:rPr>
          <w:rFonts w:ascii="Arial" w:hAnsi="Arial" w:cs="Arial"/>
          <w:color w:val="1B1B1B"/>
          <w:kern w:val="0"/>
        </w:rPr>
        <w:t xml:space="preserve"> 81.19 LNT)</w:t>
      </w:r>
    </w:p>
    <w:p w14:paraId="0122D86D" w14:textId="77777777" w:rsidR="00074778" w:rsidRDefault="00074778" w:rsidP="00FE2F1C">
      <w:pPr>
        <w:autoSpaceDE w:val="0"/>
        <w:autoSpaceDN w:val="0"/>
        <w:adjustRightInd w:val="0"/>
        <w:spacing w:after="320"/>
        <w:rPr>
          <w:rFonts w:ascii="Arial" w:hAnsi="Arial" w:cs="Arial"/>
          <w:color w:val="1B1B1B"/>
          <w:kern w:val="0"/>
          <w:sz w:val="32"/>
          <w:szCs w:val="32"/>
        </w:rPr>
      </w:pPr>
    </w:p>
    <w:p w14:paraId="076B4C4F" w14:textId="5F933808" w:rsidR="00FE2F1C" w:rsidRPr="00FE2F1C" w:rsidRDefault="00074778" w:rsidP="00FE2F1C">
      <w:pPr>
        <w:autoSpaceDE w:val="0"/>
        <w:autoSpaceDN w:val="0"/>
        <w:adjustRightInd w:val="0"/>
        <w:spacing w:after="320"/>
        <w:rPr>
          <w:rFonts w:ascii="Arial" w:hAnsi="Arial" w:cs="Arial"/>
          <w:color w:val="1B1B1B"/>
          <w:kern w:val="0"/>
          <w:sz w:val="32"/>
          <w:szCs w:val="32"/>
        </w:rPr>
      </w:pPr>
      <w:r w:rsidRPr="00FE2F1C">
        <w:rPr>
          <w:rFonts w:ascii="Arial" w:hAnsi="Arial" w:cs="Arial"/>
          <w:color w:val="1B1B1B"/>
          <w:kern w:val="0"/>
          <w:sz w:val="32"/>
          <w:szCs w:val="32"/>
        </w:rPr>
        <w:t>Droits et obligations</w:t>
      </w:r>
      <w:r>
        <w:rPr>
          <w:rFonts w:ascii="Arial" w:hAnsi="Arial" w:cs="Arial"/>
          <w:color w:val="1B1B1B"/>
          <w:kern w:val="0"/>
          <w:sz w:val="32"/>
          <w:szCs w:val="32"/>
        </w:rPr>
        <w:t xml:space="preserve"> </w:t>
      </w:r>
      <w:r>
        <w:rPr>
          <w:rFonts w:ascii="Arial" w:hAnsi="Arial" w:cs="Arial"/>
          <w:color w:val="1B1B1B"/>
          <w:kern w:val="0"/>
          <w:sz w:val="32"/>
          <w:szCs w:val="32"/>
        </w:rPr>
        <w:t>d</w:t>
      </w:r>
      <w:r w:rsidR="00FE2F1C" w:rsidRPr="00FE2F1C">
        <w:rPr>
          <w:rFonts w:ascii="Arial" w:hAnsi="Arial" w:cs="Arial"/>
          <w:color w:val="1B1B1B"/>
          <w:kern w:val="0"/>
          <w:sz w:val="32"/>
          <w:szCs w:val="32"/>
        </w:rPr>
        <w:t>e l’employeur</w:t>
      </w:r>
    </w:p>
    <w:p w14:paraId="3A5B2CEB" w14:textId="77777777" w:rsidR="00FE2F1C" w:rsidRPr="00074778" w:rsidRDefault="00FE2F1C" w:rsidP="00FE2F1C">
      <w:pPr>
        <w:autoSpaceDE w:val="0"/>
        <w:autoSpaceDN w:val="0"/>
        <w:adjustRightInd w:val="0"/>
        <w:spacing w:after="320"/>
        <w:rPr>
          <w:rFonts w:ascii="Arial" w:hAnsi="Arial" w:cs="Arial"/>
          <w:color w:val="1B1B1B"/>
          <w:kern w:val="0"/>
        </w:rPr>
      </w:pPr>
      <w:r w:rsidRPr="00074778">
        <w:rPr>
          <w:rFonts w:ascii="Arial" w:hAnsi="Arial" w:cs="Arial"/>
          <w:color w:val="1B1B1B"/>
          <w:kern w:val="0"/>
        </w:rPr>
        <w:t>L’employeur doit prendre les moyens raisonnables pour prévenir le harcèlement psychologique et, lorsqu’une telle conduite est portée à sa connaissance, pour la faire cesser. (</w:t>
      </w:r>
      <w:proofErr w:type="gramStart"/>
      <w:r w:rsidRPr="00074778">
        <w:rPr>
          <w:rFonts w:ascii="Arial" w:hAnsi="Arial" w:cs="Arial"/>
          <w:color w:val="1B1B1B"/>
          <w:kern w:val="0"/>
        </w:rPr>
        <w:t>article</w:t>
      </w:r>
      <w:proofErr w:type="gramEnd"/>
      <w:r w:rsidRPr="00074778">
        <w:rPr>
          <w:rFonts w:ascii="Arial" w:hAnsi="Arial" w:cs="Arial"/>
          <w:color w:val="1B1B1B"/>
          <w:kern w:val="0"/>
        </w:rPr>
        <w:t xml:space="preserve"> 81.19 LNT)</w:t>
      </w:r>
    </w:p>
    <w:p w14:paraId="573F193A" w14:textId="56D71261" w:rsidR="00B61827" w:rsidRPr="00074778" w:rsidRDefault="00FE2F1C" w:rsidP="00FE2F1C">
      <w:pPr>
        <w:rPr>
          <w:rFonts w:ascii="Arial" w:hAnsi="Arial" w:cs="Arial"/>
        </w:rPr>
      </w:pPr>
      <w:r w:rsidRPr="00074778">
        <w:rPr>
          <w:rFonts w:ascii="Arial" w:hAnsi="Arial" w:cs="Arial"/>
          <w:color w:val="1B1B1B"/>
          <w:kern w:val="0"/>
        </w:rPr>
        <w:t>(L’ignorance de l’employeur d’une situation de harcèlement ne saurait en soi l’exonérer.)</w:t>
      </w:r>
    </w:p>
    <w:sectPr w:rsidR="00B61827" w:rsidRPr="00074778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131507">
    <w:abstractNumId w:val="0"/>
  </w:num>
  <w:num w:numId="2" w16cid:durableId="1155994390">
    <w:abstractNumId w:val="1"/>
  </w:num>
  <w:num w:numId="3" w16cid:durableId="1810711528">
    <w:abstractNumId w:val="2"/>
  </w:num>
  <w:num w:numId="4" w16cid:durableId="1706369481">
    <w:abstractNumId w:val="3"/>
  </w:num>
  <w:num w:numId="5" w16cid:durableId="1286231722">
    <w:abstractNumId w:val="4"/>
  </w:num>
  <w:num w:numId="6" w16cid:durableId="276301564">
    <w:abstractNumId w:val="5"/>
  </w:num>
  <w:num w:numId="7" w16cid:durableId="257562655">
    <w:abstractNumId w:val="6"/>
  </w:num>
  <w:num w:numId="8" w16cid:durableId="3114491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1C"/>
    <w:rsid w:val="00074778"/>
    <w:rsid w:val="00153D17"/>
    <w:rsid w:val="006F3936"/>
    <w:rsid w:val="00802D0D"/>
    <w:rsid w:val="00A4290E"/>
    <w:rsid w:val="00B61827"/>
    <w:rsid w:val="00FE2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6CDB2D"/>
  <w15:chartTrackingRefBased/>
  <w15:docId w15:val="{83D0E38A-62C5-4D4C-8775-DDFBD3E27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FE2F1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FE2F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FE2F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E2F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E2F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E2F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E2F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E2F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E2F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FE2F1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FE2F1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FE2F1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FE2F1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FE2F1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FE2F1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FE2F1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FE2F1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FE2F1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FE2F1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E2F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E2F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E2F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FE2F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FE2F1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FE2F1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FE2F1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E2F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E2F1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FE2F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46FED0AB-E17E-8F45-84C3-8BE24D74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605</Words>
  <Characters>3331</Characters>
  <Application>Microsoft Office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genevieve chicoine</dc:creator>
  <cp:keywords/>
  <dc:description/>
  <cp:lastModifiedBy>genevieve chicoine</cp:lastModifiedBy>
  <cp:revision>1</cp:revision>
  <dcterms:created xsi:type="dcterms:W3CDTF">2025-02-13T17:42:00Z</dcterms:created>
  <dcterms:modified xsi:type="dcterms:W3CDTF">2025-02-13T18:01:00Z</dcterms:modified>
</cp:coreProperties>
</file>